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both"/>
        <w:rPr>
          <w:rFonts w:hint="default" w:ascii="Times New Roman" w:hAnsi="Times New Roman" w:eastAsia="黑体" w:cs="Times New Roman"/>
          <w:sz w:val="34"/>
          <w:szCs w:val="34"/>
          <w:lang w:val="en-US" w:eastAsia="zh-CN"/>
        </w:rPr>
      </w:pPr>
      <w:r>
        <w:rPr>
          <w:rFonts w:hint="default" w:ascii="Times New Roman" w:hAnsi="Times New Roman" w:eastAsia="黑体" w:cs="Times New Roman"/>
          <w:sz w:val="34"/>
          <w:szCs w:val="34"/>
          <w:lang w:eastAsia="zh-CN"/>
        </w:rPr>
        <w:t>附件</w:t>
      </w:r>
      <w:r>
        <w:rPr>
          <w:rFonts w:hint="default" w:ascii="Times New Roman" w:hAnsi="Times New Roman" w:eastAsia="黑体" w:cs="Times New Roman"/>
          <w:sz w:val="34"/>
          <w:szCs w:val="34"/>
          <w:lang w:val="en-US" w:eastAsia="zh-CN"/>
        </w:rPr>
        <w:t>1</w:t>
      </w:r>
    </w:p>
    <w:p>
      <w:pPr>
        <w:spacing w:before="156" w:beforeLines="50" w:after="156" w:afterLines="50" w:line="560" w:lineRule="exact"/>
        <w:jc w:val="center"/>
        <w:rPr>
          <w:rFonts w:eastAsia="方正小标宋简体"/>
          <w:sz w:val="44"/>
          <w:szCs w:val="44"/>
        </w:rPr>
      </w:pPr>
      <w:r>
        <w:rPr>
          <w:rFonts w:hint="eastAsia" w:eastAsia="方正小标宋简体"/>
          <w:sz w:val="44"/>
          <w:szCs w:val="44"/>
        </w:rPr>
        <w:t>梅州市概况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简体"/>
          <w:sz w:val="32"/>
          <w:szCs w:val="32"/>
        </w:rPr>
      </w:pPr>
      <w:r>
        <w:rPr>
          <w:rFonts w:hint="eastAsia" w:eastAsia="方正仿宋简体"/>
          <w:sz w:val="32"/>
          <w:szCs w:val="32"/>
        </w:rPr>
        <w:t>梅州位于广东省东北部，粤闽赣三省交界处，东邻潮州，西接河源，南连揭阳、汕尾，北界江西、福建，是广东“一核一带一区”区域发展格局当中的生态发展区，是国家历史文化名城、国家生态文明先行示范区、国家级客家文化生态保护区、中国优秀旅游城市、国家园林城市、国家卫生城市、</w:t>
      </w:r>
      <w:r>
        <w:rPr>
          <w:rFonts w:hint="eastAsia" w:eastAsia="方正仿宋简体"/>
          <w:sz w:val="32"/>
          <w:szCs w:val="32"/>
          <w:lang w:eastAsia="zh-CN"/>
        </w:rPr>
        <w:t>国家森林城市、</w:t>
      </w:r>
      <w:r>
        <w:rPr>
          <w:rFonts w:hint="eastAsia" w:eastAsia="方正仿宋简体"/>
          <w:sz w:val="32"/>
          <w:szCs w:val="32"/>
        </w:rPr>
        <w:t>海峡两岸交流基地，是著名的文化之乡、华侨之乡、足球之乡、将军之乡、长寿之乡、金柚之乡、温泉之乡、客家菜之乡、平安之乡。全市总面积1.58万平方公里，户籍人口5</w:t>
      </w:r>
      <w:r>
        <w:rPr>
          <w:rFonts w:hint="eastAsia" w:eastAsia="方正仿宋简体"/>
          <w:sz w:val="32"/>
          <w:szCs w:val="32"/>
          <w:lang w:val="en-US" w:eastAsia="zh-CN"/>
        </w:rPr>
        <w:t>45.85</w:t>
      </w:r>
      <w:r>
        <w:rPr>
          <w:rFonts w:hint="eastAsia" w:eastAsia="方正仿宋简体"/>
          <w:sz w:val="32"/>
          <w:szCs w:val="32"/>
        </w:rPr>
        <w:t>万，下辖梅江区、梅县区、兴宁市、平远县、蕉岭县、大埔县、丰顺县、五华县等8个县（市、区）。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sz w:val="32"/>
          <w:szCs w:val="32"/>
        </w:rPr>
      </w:pPr>
      <w:r>
        <w:rPr>
          <w:rFonts w:hint="eastAsia" w:ascii="方正楷体简体" w:eastAsia="方正楷体简体"/>
          <w:sz w:val="32"/>
          <w:szCs w:val="32"/>
        </w:rPr>
        <w:t>叶帅故里，红色苏区。</w:t>
      </w:r>
      <w:r>
        <w:rPr>
          <w:rFonts w:hint="eastAsia" w:eastAsia="方正仿宋简体"/>
          <w:sz w:val="32"/>
          <w:szCs w:val="32"/>
        </w:rPr>
        <w:t>梅州是有着光荣革命传统的红色土地，</w:t>
      </w:r>
      <w:r>
        <w:rPr>
          <w:rFonts w:hint="eastAsia" w:eastAsia="方正仿宋简体"/>
          <w:sz w:val="32"/>
          <w:szCs w:val="32"/>
          <w:lang w:val="en-US" w:eastAsia="zh-CN"/>
        </w:rPr>
        <w:t>现</w:t>
      </w:r>
      <w:r>
        <w:rPr>
          <w:rFonts w:hint="eastAsia" w:eastAsia="方正仿宋简体"/>
          <w:sz w:val="32"/>
          <w:szCs w:val="32"/>
        </w:rPr>
        <w:t>有“八一”起义军三河坝战役旧址群等红色革命遗址366处，是全国七个之一、广东唯一全域为原中央苏区振兴发展规划范围的地级市。伟大的无产阶级革命家、政治家、军事家叶剑英元帅出生在梅县雁洋镇，是中华人民共和国的开国元勋。土地革命战争时期，在中国共产党的领导下，梅州大地建立了东江苏维埃政府，成立了以古大存为军长的红十一军，开辟了著名的中央红色交通线，4500多名梅州英雄儿女献出了宝贵生命，为中央苏区的形成和巩固发展作出了重大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方正仿宋简体"/>
          <w:sz w:val="32"/>
          <w:szCs w:val="32"/>
        </w:rPr>
      </w:pPr>
      <w:r>
        <w:rPr>
          <w:rFonts w:hint="eastAsia" w:ascii="方正楷体简体" w:eastAsia="方正楷体简体"/>
          <w:sz w:val="32"/>
          <w:szCs w:val="32"/>
        </w:rPr>
        <w:t>人文荟萃，世界客都。</w:t>
      </w:r>
      <w:r>
        <w:rPr>
          <w:rFonts w:hint="eastAsia" w:eastAsia="方正仿宋简体"/>
          <w:sz w:val="32"/>
          <w:szCs w:val="32"/>
        </w:rPr>
        <w:t>梅州历来崇文重教，人才辈出，文化厚重，是客家人南迁的最后落脚点，也是明清以来客家人衍播四海的主要出发地，是全球最有代表性的客家人聚居地。有国家级重点文物保护单位</w:t>
      </w:r>
      <w:r>
        <w:rPr>
          <w:rFonts w:hint="eastAsia" w:eastAsia="方正仿宋简体"/>
          <w:sz w:val="32"/>
          <w:szCs w:val="32"/>
          <w:lang w:val="en-US" w:eastAsia="zh-CN"/>
        </w:rPr>
        <w:t>11</w:t>
      </w:r>
      <w:r>
        <w:rPr>
          <w:rFonts w:hint="eastAsia" w:eastAsia="方正仿宋简体"/>
          <w:sz w:val="32"/>
          <w:szCs w:val="32"/>
        </w:rPr>
        <w:t>处、省级</w:t>
      </w:r>
      <w:r>
        <w:rPr>
          <w:rFonts w:hint="eastAsia" w:eastAsia="方正仿宋简体"/>
          <w:sz w:val="32"/>
          <w:szCs w:val="32"/>
          <w:lang w:val="en-US" w:eastAsia="zh-CN"/>
        </w:rPr>
        <w:t>87</w:t>
      </w:r>
      <w:r>
        <w:rPr>
          <w:rFonts w:hint="eastAsia" w:eastAsia="方正仿宋简体"/>
          <w:sz w:val="32"/>
          <w:szCs w:val="32"/>
        </w:rPr>
        <w:t>处，客家围龙屋被称为中国五大古民居建筑之一。客家山歌、广东汉剧等6项文化艺术被列为国家级非物质文化遗产。先后孕育了宋湘、丁日昌、丘逢甲、黄遵宪、张弼士、林风眠、李惠堂、曾宪梓、田家炳等一大批名人贤士。辛亥革命以来，涌现了院士3</w:t>
      </w:r>
      <w:r>
        <w:rPr>
          <w:rFonts w:hint="eastAsia" w:eastAsia="方正仿宋简体"/>
          <w:sz w:val="32"/>
          <w:szCs w:val="32"/>
          <w:lang w:val="en-US" w:eastAsia="zh-CN"/>
        </w:rPr>
        <w:t>7</w:t>
      </w:r>
      <w:r>
        <w:rPr>
          <w:rFonts w:hint="eastAsia" w:eastAsia="方正仿宋简体"/>
          <w:sz w:val="32"/>
          <w:szCs w:val="32"/>
        </w:rPr>
        <w:t>名、大学校长340多名、将军5</w:t>
      </w:r>
      <w:r>
        <w:rPr>
          <w:rFonts w:hint="eastAsia" w:eastAsia="方正仿宋简体"/>
          <w:sz w:val="32"/>
          <w:szCs w:val="32"/>
          <w:lang w:val="en-US" w:eastAsia="zh-CN"/>
        </w:rPr>
        <w:t>18</w:t>
      </w:r>
      <w:r>
        <w:rPr>
          <w:rFonts w:hint="eastAsia" w:eastAsia="方正仿宋简体"/>
          <w:sz w:val="32"/>
          <w:szCs w:val="32"/>
        </w:rPr>
        <w:t>名。旅居港澳台同胞和海外侨胞</w:t>
      </w:r>
      <w:r>
        <w:rPr>
          <w:rFonts w:hint="eastAsia" w:eastAsia="方正仿宋简体"/>
          <w:sz w:val="32"/>
          <w:szCs w:val="32"/>
          <w:lang w:val="en-US" w:eastAsia="zh-CN"/>
        </w:rPr>
        <w:t>700</w:t>
      </w:r>
      <w:r>
        <w:rPr>
          <w:rFonts w:hint="eastAsia" w:eastAsia="方正仿宋简体"/>
          <w:sz w:val="32"/>
          <w:szCs w:val="32"/>
        </w:rPr>
        <w:t>多万人，遍布80多个国家和地区，誉称“世界客都”。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简体"/>
          <w:sz w:val="32"/>
          <w:szCs w:val="32"/>
          <w:lang w:eastAsia="zh-CN"/>
        </w:rPr>
      </w:pPr>
      <w:r>
        <w:rPr>
          <w:rFonts w:hint="eastAsia" w:ascii="方正楷体简体" w:eastAsia="方正楷体简体"/>
          <w:sz w:val="32"/>
          <w:szCs w:val="32"/>
        </w:rPr>
        <w:t>海丝节点，投资热土。</w:t>
      </w:r>
      <w:r>
        <w:rPr>
          <w:rFonts w:hint="eastAsia" w:eastAsia="方正仿宋简体"/>
          <w:sz w:val="32"/>
          <w:szCs w:val="32"/>
        </w:rPr>
        <w:t>梅州是“海上丝绸之路”的重要节点，梅县区松口镇被联合国教科文组织认定为“海上丝绸之路——印度洋之路第一港”。综合快速交通体系初步形成，现有</w:t>
      </w:r>
      <w:r>
        <w:rPr>
          <w:rFonts w:hint="eastAsia" w:eastAsia="方正仿宋简体"/>
          <w:sz w:val="32"/>
          <w:szCs w:val="32"/>
          <w:lang w:val="en-US" w:eastAsia="zh-CN"/>
        </w:rPr>
        <w:t>7</w:t>
      </w:r>
      <w:r>
        <w:rPr>
          <w:rFonts w:hint="eastAsia" w:eastAsia="方正仿宋简体"/>
          <w:sz w:val="32"/>
          <w:szCs w:val="32"/>
        </w:rPr>
        <w:t>条高速公路、3条出省快速通道，梅汕高铁</w:t>
      </w:r>
      <w:r>
        <w:rPr>
          <w:rFonts w:hint="eastAsia" w:eastAsia="方正仿宋简体"/>
          <w:sz w:val="32"/>
          <w:szCs w:val="32"/>
          <w:lang w:eastAsia="zh-CN"/>
        </w:rPr>
        <w:t>顺利</w:t>
      </w:r>
      <w:r>
        <w:rPr>
          <w:rFonts w:hint="eastAsia" w:eastAsia="方正仿宋简体"/>
          <w:sz w:val="32"/>
          <w:szCs w:val="32"/>
        </w:rPr>
        <w:t>通车，梅州到龙川高铁</w:t>
      </w:r>
      <w:r>
        <w:rPr>
          <w:rFonts w:hint="eastAsia" w:eastAsia="方正仿宋简体"/>
          <w:sz w:val="32"/>
          <w:szCs w:val="32"/>
          <w:u w:val="none"/>
          <w:lang w:val="en-US" w:eastAsia="zh-CN"/>
        </w:rPr>
        <w:t>全线</w:t>
      </w:r>
      <w:r>
        <w:rPr>
          <w:rFonts w:hint="eastAsia" w:eastAsia="方正仿宋简体"/>
          <w:sz w:val="32"/>
          <w:szCs w:val="32"/>
          <w:u w:val="none"/>
          <w:lang w:eastAsia="zh-CN"/>
        </w:rPr>
        <w:t>动工</w:t>
      </w:r>
      <w:r>
        <w:rPr>
          <w:rFonts w:hint="eastAsia" w:eastAsia="方正仿宋简体"/>
          <w:sz w:val="32"/>
          <w:szCs w:val="32"/>
        </w:rPr>
        <w:t>。梅州机场运营1</w:t>
      </w:r>
      <w:r>
        <w:rPr>
          <w:rFonts w:hint="eastAsia" w:eastAsia="方正仿宋简体"/>
          <w:sz w:val="32"/>
          <w:szCs w:val="32"/>
          <w:lang w:val="en-US" w:eastAsia="zh-CN"/>
        </w:rPr>
        <w:t>0</w:t>
      </w:r>
      <w:r>
        <w:rPr>
          <w:rFonts w:hint="eastAsia" w:eastAsia="方正仿宋简体"/>
          <w:sz w:val="32"/>
          <w:szCs w:val="32"/>
        </w:rPr>
        <w:t>条航线、通航</w:t>
      </w:r>
      <w:r>
        <w:rPr>
          <w:rFonts w:hint="eastAsia" w:eastAsia="方正仿宋简体"/>
          <w:sz w:val="32"/>
          <w:szCs w:val="32"/>
          <w:lang w:eastAsia="zh-CN"/>
        </w:rPr>
        <w:t>全国</w:t>
      </w:r>
      <w:r>
        <w:rPr>
          <w:rFonts w:hint="eastAsia" w:eastAsia="方正仿宋简体"/>
          <w:sz w:val="32"/>
          <w:szCs w:val="32"/>
          <w:lang w:val="en-US" w:eastAsia="zh-CN"/>
        </w:rPr>
        <w:t>13个热点城市和地区航点</w:t>
      </w:r>
      <w:bookmarkStart w:id="0" w:name="_GoBack"/>
      <w:bookmarkEnd w:id="0"/>
      <w:r>
        <w:rPr>
          <w:rFonts w:hint="eastAsia" w:eastAsia="方正仿宋简体"/>
          <w:sz w:val="32"/>
          <w:szCs w:val="32"/>
        </w:rPr>
        <w:t>。</w:t>
      </w:r>
      <w:r>
        <w:rPr>
          <w:rFonts w:hint="eastAsia" w:eastAsia="方正仿宋简体"/>
          <w:sz w:val="32"/>
          <w:szCs w:val="32"/>
          <w:lang w:val="en-US" w:eastAsia="zh-CN"/>
        </w:rPr>
        <w:t>全市</w:t>
      </w:r>
      <w:r>
        <w:rPr>
          <w:rFonts w:hint="eastAsia" w:eastAsia="方正仿宋简体"/>
          <w:sz w:val="32"/>
          <w:szCs w:val="32"/>
        </w:rPr>
        <w:t>52.3%的土地属富硒土壤区域，土壤硒含量是国家富硒标准的1.75倍，潜在价值巨大。</w:t>
      </w:r>
      <w:r>
        <w:rPr>
          <w:rFonts w:hint="eastAsia" w:eastAsia="方正仿宋简体"/>
          <w:sz w:val="32"/>
          <w:szCs w:val="32"/>
          <w:lang w:val="en-US" w:eastAsia="zh-CN"/>
        </w:rPr>
        <w:t>产业</w:t>
      </w:r>
      <w:r>
        <w:rPr>
          <w:rFonts w:hint="eastAsia" w:eastAsia="方正仿宋简体"/>
          <w:sz w:val="32"/>
          <w:szCs w:val="32"/>
        </w:rPr>
        <w:t>集聚效应初显，梅兴华丰产业集聚带上升为省级战略</w:t>
      </w:r>
      <w:r>
        <w:rPr>
          <w:rFonts w:hint="eastAsia" w:eastAsia="方正仿宋简体"/>
          <w:sz w:val="32"/>
          <w:szCs w:val="32"/>
          <w:u w:val="none"/>
        </w:rPr>
        <w:t>，</w:t>
      </w:r>
      <w:r>
        <w:rPr>
          <w:rFonts w:hint="eastAsia" w:eastAsia="方正仿宋简体"/>
          <w:sz w:val="32"/>
          <w:szCs w:val="32"/>
          <w:u w:val="none"/>
          <w:lang w:val="en-US" w:eastAsia="zh-CN"/>
        </w:rPr>
        <w:t>正在</w:t>
      </w:r>
      <w:r>
        <w:rPr>
          <w:rFonts w:hint="eastAsia" w:eastAsia="方正仿宋简体"/>
          <w:sz w:val="32"/>
          <w:szCs w:val="32"/>
          <w:u w:val="none"/>
        </w:rPr>
        <w:t>加快构建“5311”绿色产业体系，</w:t>
      </w:r>
      <w:r>
        <w:rPr>
          <w:rFonts w:hint="eastAsia" w:eastAsia="方正仿宋简体"/>
          <w:sz w:val="32"/>
          <w:szCs w:val="32"/>
          <w:u w:val="none"/>
          <w:lang w:val="en-US" w:eastAsia="zh-CN"/>
        </w:rPr>
        <w:t>推动高质量发展。</w:t>
      </w:r>
      <w:r>
        <w:rPr>
          <w:rFonts w:hint="eastAsia" w:eastAsia="方正仿宋简体"/>
          <w:sz w:val="32"/>
          <w:szCs w:val="32"/>
          <w:u w:val="none"/>
        </w:rPr>
        <w:t>全市</w:t>
      </w:r>
      <w:r>
        <w:rPr>
          <w:rFonts w:hint="eastAsia" w:eastAsia="方正仿宋简体"/>
          <w:sz w:val="32"/>
          <w:szCs w:val="32"/>
          <w:u w:val="none"/>
          <w:lang w:val="en-US" w:eastAsia="zh-CN"/>
        </w:rPr>
        <w:t>10</w:t>
      </w:r>
      <w:r>
        <w:rPr>
          <w:rFonts w:hint="eastAsia" w:eastAsia="方正仿宋简体"/>
          <w:sz w:val="32"/>
          <w:szCs w:val="32"/>
          <w:u w:val="none"/>
        </w:rPr>
        <w:t>个产业园（集聚地）全部享受省产业转移政策，广州（梅州）产业转移工业园区正在申报国家级高新区、国家级经济技术开发区</w:t>
      </w:r>
      <w:r>
        <w:rPr>
          <w:rFonts w:hint="eastAsia" w:eastAsia="方正仿宋简体"/>
          <w:sz w:val="32"/>
          <w:szCs w:val="32"/>
          <w:u w:val="none"/>
          <w:lang w:eastAsia="zh-CN"/>
        </w:rPr>
        <w:t>。</w:t>
      </w:r>
      <w:r>
        <w:rPr>
          <w:rFonts w:hint="eastAsia" w:eastAsia="方正仿宋简体"/>
          <w:sz w:val="32"/>
          <w:szCs w:val="32"/>
          <w:u w:val="none"/>
          <w:lang w:val="en-US" w:eastAsia="zh-CN"/>
        </w:rPr>
        <w:t>梅州跨境电子商务综合试验区和梅州综合保税区先后获国务院批准设立，是全省第6个拥有综合保税区的城市。互联网产业发展态势良好，是</w:t>
      </w:r>
      <w:r>
        <w:rPr>
          <w:rFonts w:hint="eastAsia" w:eastAsia="方正仿宋简体"/>
          <w:sz w:val="32"/>
          <w:szCs w:val="32"/>
          <w:u w:val="none"/>
          <w:lang w:eastAsia="zh-CN"/>
        </w:rPr>
        <w:t>广东省数据中心聚集区和5G产业园区之一。</w:t>
      </w:r>
      <w:r>
        <w:rPr>
          <w:rFonts w:hint="eastAsia" w:ascii="Times New Roman" w:hAnsi="Times New Roman" w:eastAsia="文星仿宋"/>
          <w:sz w:val="32"/>
          <w:szCs w:val="32"/>
        </w:rPr>
        <w:t>以梅州柚、嘉应茶、客都米</w:t>
      </w:r>
      <w:r>
        <w:rPr>
          <w:rFonts w:hint="eastAsia" w:eastAsia="文星仿宋"/>
          <w:sz w:val="32"/>
          <w:szCs w:val="32"/>
          <w:lang w:eastAsia="zh-CN"/>
        </w:rPr>
        <w:t>、</w:t>
      </w:r>
      <w:r>
        <w:rPr>
          <w:rFonts w:hint="eastAsia" w:eastAsia="文星仿宋"/>
          <w:sz w:val="32"/>
          <w:szCs w:val="32"/>
          <w:lang w:val="en-US" w:eastAsia="zh-CN"/>
        </w:rPr>
        <w:t>寿乡水</w:t>
      </w:r>
      <w:r>
        <w:rPr>
          <w:rFonts w:hint="eastAsia" w:ascii="Times New Roman" w:hAnsi="Times New Roman" w:eastAsia="文星仿宋"/>
          <w:sz w:val="32"/>
          <w:szCs w:val="32"/>
        </w:rPr>
        <w:t>等为主导的</w:t>
      </w:r>
      <w:r>
        <w:rPr>
          <w:rFonts w:hint="eastAsia" w:eastAsia="方正仿宋简体"/>
          <w:sz w:val="32"/>
          <w:szCs w:val="32"/>
          <w:lang w:eastAsia="zh-CN"/>
        </w:rPr>
        <w:t>特色现代农业加快发展，有</w:t>
      </w:r>
      <w:r>
        <w:rPr>
          <w:rFonts w:hint="eastAsia" w:eastAsia="方正仿宋简体"/>
          <w:sz w:val="32"/>
          <w:szCs w:val="32"/>
          <w:lang w:val="en-US" w:eastAsia="zh-CN"/>
        </w:rPr>
        <w:t>国家级</w:t>
      </w:r>
      <w:r>
        <w:rPr>
          <w:rFonts w:hint="eastAsia" w:eastAsia="方正仿宋简体"/>
          <w:sz w:val="32"/>
          <w:szCs w:val="32"/>
          <w:lang w:eastAsia="zh-CN"/>
        </w:rPr>
        <w:t>现代农业产业园</w:t>
      </w:r>
      <w:r>
        <w:rPr>
          <w:rFonts w:hint="eastAsia" w:eastAsia="方正仿宋简体"/>
          <w:sz w:val="32"/>
          <w:szCs w:val="32"/>
          <w:lang w:val="en-US" w:eastAsia="zh-CN"/>
        </w:rPr>
        <w:t>1个、</w:t>
      </w:r>
      <w:r>
        <w:rPr>
          <w:rFonts w:hint="eastAsia" w:eastAsia="方正仿宋简体"/>
          <w:sz w:val="32"/>
          <w:szCs w:val="32"/>
          <w:lang w:eastAsia="zh-CN"/>
        </w:rPr>
        <w:t>省级1</w:t>
      </w:r>
      <w:r>
        <w:rPr>
          <w:rFonts w:hint="eastAsia" w:eastAsia="方正仿宋简体"/>
          <w:sz w:val="32"/>
          <w:szCs w:val="32"/>
          <w:lang w:val="en-US" w:eastAsia="zh-CN"/>
        </w:rPr>
        <w:t>4</w:t>
      </w:r>
      <w:r>
        <w:rPr>
          <w:rFonts w:hint="eastAsia" w:eastAsia="方正仿宋简体"/>
          <w:sz w:val="32"/>
          <w:szCs w:val="32"/>
          <w:lang w:eastAsia="zh-CN"/>
        </w:rPr>
        <w:t>个，数量居全省</w:t>
      </w:r>
      <w:r>
        <w:rPr>
          <w:rFonts w:hint="eastAsia" w:eastAsia="方正仿宋简体"/>
          <w:sz w:val="32"/>
          <w:szCs w:val="32"/>
          <w:lang w:val="en-US" w:eastAsia="zh-CN"/>
        </w:rPr>
        <w:t>前列</w:t>
      </w:r>
      <w:r>
        <w:rPr>
          <w:rFonts w:hint="eastAsia" w:eastAsia="方正仿宋简体"/>
          <w:sz w:val="32"/>
          <w:szCs w:val="32"/>
          <w:lang w:eastAsia="zh-CN"/>
        </w:rPr>
        <w:t>；省级菜篮子基地52个，约占全省总量十分之一，是广东首批设立的4个粤港澳大湾区“菜篮子”产品配送分中心之一</w:t>
      </w:r>
      <w:r>
        <w:rPr>
          <w:rFonts w:hint="eastAsia" w:eastAsia="方正仿宋简体"/>
          <w:sz w:val="32"/>
          <w:szCs w:val="32"/>
        </w:rPr>
        <w:t>。营商环境不断优化，</w:t>
      </w:r>
      <w:r>
        <w:rPr>
          <w:rFonts w:hint="eastAsia" w:eastAsia="方正仿宋简体"/>
          <w:sz w:val="32"/>
          <w:szCs w:val="32"/>
          <w:lang w:eastAsia="zh-CN"/>
        </w:rPr>
        <w:t>政府公共服务总体满意度连续多年居粤东西北前列，</w:t>
      </w:r>
      <w:r>
        <w:rPr>
          <w:rFonts w:hint="eastAsia" w:eastAsia="方正仿宋简体"/>
          <w:sz w:val="32"/>
          <w:szCs w:val="32"/>
        </w:rPr>
        <w:t>2020年广东省营商环境试评价成绩居粤东西北地区首位</w:t>
      </w:r>
      <w:r>
        <w:rPr>
          <w:rFonts w:hint="eastAsia" w:eastAsia="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方正楷体简体" w:eastAsia="方正楷体简体"/>
          <w:sz w:val="32"/>
          <w:szCs w:val="32"/>
        </w:rPr>
        <w:t>生态优美，平安名城。</w:t>
      </w:r>
      <w:r>
        <w:rPr>
          <w:rFonts w:hint="eastAsia" w:eastAsia="方正仿宋简体"/>
          <w:sz w:val="32"/>
          <w:szCs w:val="32"/>
        </w:rPr>
        <w:t>梅州青山环抱、绿水绕城，空气清新、水质良好，有自然保护区50个、森林公园158个，</w:t>
      </w:r>
      <w:r>
        <w:rPr>
          <w:rFonts w:hint="eastAsia" w:eastAsia="方正仿宋简体"/>
          <w:color w:val="000000" w:themeColor="text1"/>
          <w:sz w:val="32"/>
          <w:szCs w:val="32"/>
          <w14:textFill>
            <w14:solidFill>
              <w14:schemeClr w14:val="tx1"/>
            </w14:solidFill>
          </w14:textFill>
        </w:rPr>
        <w:t>森林覆盖率达7</w:t>
      </w:r>
      <w:r>
        <w:rPr>
          <w:rFonts w:hint="eastAsia" w:eastAsia="方正仿宋简体"/>
          <w:color w:val="000000" w:themeColor="text1"/>
          <w:sz w:val="32"/>
          <w:szCs w:val="32"/>
          <w:lang w:val="en-US" w:eastAsia="zh-CN"/>
          <w14:textFill>
            <w14:solidFill>
              <w14:schemeClr w14:val="tx1"/>
            </w14:solidFill>
          </w14:textFill>
        </w:rPr>
        <w:t>4</w:t>
      </w:r>
      <w:r>
        <w:rPr>
          <w:rFonts w:hint="eastAsia" w:eastAsia="方正仿宋简体"/>
          <w:color w:val="000000" w:themeColor="text1"/>
          <w:sz w:val="32"/>
          <w:szCs w:val="32"/>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48</w:t>
      </w:r>
      <w:r>
        <w:rPr>
          <w:rFonts w:hint="eastAsia" w:eastAsia="方正仿宋简体"/>
          <w:color w:val="000000" w:themeColor="text1"/>
          <w:sz w:val="32"/>
          <w:szCs w:val="32"/>
          <w14:textFill>
            <w14:solidFill>
              <w14:schemeClr w14:val="tx1"/>
            </w14:solidFill>
          </w14:textFill>
        </w:rPr>
        <w:t>%、居全省</w:t>
      </w:r>
      <w:r>
        <w:rPr>
          <w:rFonts w:hint="eastAsia" w:eastAsia="方正仿宋简体"/>
          <w:color w:val="000000" w:themeColor="text1"/>
          <w:sz w:val="32"/>
          <w:szCs w:val="32"/>
          <w:lang w:eastAsia="zh-CN"/>
          <w14:textFill>
            <w14:solidFill>
              <w14:schemeClr w14:val="tx1"/>
            </w14:solidFill>
          </w14:textFill>
        </w:rPr>
        <w:t>前茅</w:t>
      </w:r>
      <w:r>
        <w:rPr>
          <w:rFonts w:hint="eastAsia" w:eastAsia="方正仿宋简体"/>
          <w:color w:val="000000" w:themeColor="text1"/>
          <w:sz w:val="32"/>
          <w:szCs w:val="32"/>
          <w14:textFill>
            <w14:solidFill>
              <w14:schemeClr w14:val="tx1"/>
            </w14:solidFill>
          </w14:textFill>
        </w:rPr>
        <w:t>，是广东的重要生态屏障。</w:t>
      </w:r>
      <w:r>
        <w:rPr>
          <w:rFonts w:hint="eastAsia" w:eastAsia="方正仿宋简体"/>
          <w:color w:val="000000" w:themeColor="text1"/>
          <w:sz w:val="32"/>
          <w:szCs w:val="32"/>
          <w:lang w:eastAsia="zh-CN"/>
          <w14:textFill>
            <w14:solidFill>
              <w14:schemeClr w14:val="tx1"/>
            </w14:solidFill>
          </w14:textFill>
        </w:rPr>
        <w:t>有“</w:t>
      </w:r>
      <w:r>
        <w:rPr>
          <w:rFonts w:hint="eastAsia" w:eastAsia="方正仿宋简体"/>
          <w:color w:val="000000" w:themeColor="text1"/>
          <w:sz w:val="32"/>
          <w:szCs w:val="32"/>
          <w:lang w:val="en-US" w:eastAsia="zh-CN"/>
          <w14:textFill>
            <w14:solidFill>
              <w14:schemeClr w14:val="tx1"/>
            </w14:solidFill>
          </w14:textFill>
        </w:rPr>
        <w:t>一</w:t>
      </w:r>
      <w:r>
        <w:rPr>
          <w:rFonts w:hint="eastAsia" w:eastAsia="方正仿宋简体"/>
          <w:color w:val="000000" w:themeColor="text1"/>
          <w:sz w:val="32"/>
          <w:szCs w:val="32"/>
          <w:lang w:eastAsia="zh-CN"/>
          <w14:textFill>
            <w14:solidFill>
              <w14:schemeClr w14:val="tx1"/>
            </w14:solidFill>
          </w14:textFill>
        </w:rPr>
        <w:t>甲一超”职业</w:t>
      </w:r>
      <w:r>
        <w:rPr>
          <w:rFonts w:hint="eastAsia" w:eastAsia="方正仿宋简体"/>
          <w:color w:val="000000" w:themeColor="text1"/>
          <w:sz w:val="32"/>
          <w:szCs w:val="32"/>
          <w:lang w:val="en-US" w:eastAsia="zh-CN"/>
          <w14:textFill>
            <w14:solidFill>
              <w14:schemeClr w14:val="tx1"/>
            </w14:solidFill>
          </w14:textFill>
        </w:rPr>
        <w:t>足球俱乐部</w:t>
      </w:r>
      <w:r>
        <w:rPr>
          <w:rFonts w:hint="eastAsia" w:eastAsia="方正仿宋简体"/>
          <w:sz w:val="32"/>
          <w:szCs w:val="32"/>
          <w:lang w:eastAsia="zh-CN"/>
        </w:rPr>
        <w:t>，积极创建梅州足球特区、中国足协足球综合改革试点。</w:t>
      </w:r>
      <w:r>
        <w:rPr>
          <w:rFonts w:hint="eastAsia" w:eastAsia="方正仿宋简体"/>
          <w:sz w:val="32"/>
          <w:szCs w:val="32"/>
        </w:rPr>
        <w:t>有雁南飞5A级旅游景区和叶帅故园、五指石、雁山湖、客天下、灵光寺等11个4A级旅游景区，有中国第二个“国际慢城”——梅县雁洋，有</w:t>
      </w:r>
      <w:r>
        <w:rPr>
          <w:rFonts w:hint="eastAsia" w:eastAsia="方正仿宋简体"/>
          <w:sz w:val="32"/>
          <w:szCs w:val="32"/>
          <w:lang w:eastAsia="zh-CN"/>
        </w:rPr>
        <w:t>世</w:t>
      </w:r>
      <w:r>
        <w:rPr>
          <w:rFonts w:hint="eastAsia" w:eastAsia="方正仿宋简体"/>
          <w:sz w:val="32"/>
          <w:szCs w:val="32"/>
        </w:rPr>
        <w:t>界</w:t>
      </w:r>
      <w:r>
        <w:rPr>
          <w:rFonts w:hint="eastAsia" w:eastAsia="方正仿宋简体"/>
          <w:sz w:val="32"/>
          <w:szCs w:val="32"/>
          <w:lang w:eastAsia="zh-CN"/>
        </w:rPr>
        <w:t>第七个、第八个</w:t>
      </w:r>
      <w:r>
        <w:rPr>
          <w:rFonts w:hint="eastAsia" w:eastAsia="方正仿宋简体"/>
          <w:sz w:val="32"/>
          <w:szCs w:val="32"/>
        </w:rPr>
        <w:t>长寿乡——蕉岭县</w:t>
      </w:r>
      <w:r>
        <w:rPr>
          <w:rFonts w:hint="eastAsia" w:eastAsia="方正仿宋简体"/>
          <w:sz w:val="32"/>
          <w:szCs w:val="32"/>
          <w:lang w:eastAsia="zh-CN"/>
        </w:rPr>
        <w:t>、大埔县</w:t>
      </w:r>
      <w:r>
        <w:rPr>
          <w:rFonts w:hint="eastAsia" w:eastAsia="方正仿宋简体"/>
          <w:sz w:val="32"/>
          <w:szCs w:val="32"/>
        </w:rPr>
        <w:t>，全市成功通过“世界长寿之都”认证</w:t>
      </w:r>
      <w:r>
        <w:rPr>
          <w:rFonts w:hint="eastAsia" w:eastAsia="方正仿宋简体"/>
          <w:sz w:val="32"/>
          <w:szCs w:val="32"/>
          <w:lang w:eastAsia="zh-CN"/>
        </w:rPr>
        <w:t>。</w:t>
      </w:r>
      <w:r>
        <w:rPr>
          <w:rFonts w:hint="eastAsia" w:eastAsia="方正仿宋简体"/>
          <w:sz w:val="32"/>
          <w:szCs w:val="32"/>
        </w:rPr>
        <w:t>客家人尊道厚德、勤劳诚信，邻里和睦、风清气正，群众安全感和政法工作满意度连续</w:t>
      </w:r>
      <w:r>
        <w:rPr>
          <w:rFonts w:hint="eastAsia" w:eastAsia="方正仿宋简体"/>
          <w:sz w:val="32"/>
          <w:szCs w:val="32"/>
          <w:lang w:val="en-US" w:eastAsia="zh-CN"/>
        </w:rPr>
        <w:t>多</w:t>
      </w:r>
      <w:r>
        <w:rPr>
          <w:rFonts w:hint="eastAsia" w:eastAsia="方正仿宋简体"/>
          <w:sz w:val="32"/>
          <w:szCs w:val="32"/>
        </w:rPr>
        <w:t>年居全省</w:t>
      </w:r>
      <w:r>
        <w:rPr>
          <w:rFonts w:hint="eastAsia" w:eastAsia="方正仿宋简体"/>
          <w:sz w:val="32"/>
          <w:szCs w:val="32"/>
          <w:lang w:val="en-US" w:eastAsia="zh-CN"/>
        </w:rPr>
        <w:t>前列</w:t>
      </w:r>
      <w:r>
        <w:rPr>
          <w:rFonts w:hint="eastAsia" w:eastAsia="方正仿宋简体"/>
          <w:sz w:val="32"/>
          <w:szCs w:val="32"/>
        </w:rPr>
        <w:t>，</w:t>
      </w:r>
      <w:r>
        <w:rPr>
          <w:rFonts w:hint="eastAsia" w:eastAsia="方正仿宋简体"/>
          <w:sz w:val="32"/>
          <w:szCs w:val="32"/>
          <w:lang w:eastAsia="zh-CN"/>
        </w:rPr>
        <w:t>荣膺</w:t>
      </w:r>
      <w:r>
        <w:rPr>
          <w:rFonts w:hint="eastAsia" w:eastAsia="方正仿宋简体"/>
          <w:sz w:val="32"/>
          <w:szCs w:val="32"/>
        </w:rPr>
        <w:t>“</w:t>
      </w:r>
      <w:r>
        <w:rPr>
          <w:rFonts w:hint="eastAsia" w:eastAsia="方正仿宋简体"/>
          <w:sz w:val="32"/>
          <w:szCs w:val="32"/>
          <w:lang w:val="en-US" w:eastAsia="zh-CN"/>
        </w:rPr>
        <w:t>2019</w:t>
      </w:r>
      <w:r>
        <w:rPr>
          <w:rFonts w:hint="eastAsia" w:eastAsia="方正仿宋简体"/>
          <w:sz w:val="32"/>
          <w:szCs w:val="32"/>
        </w:rPr>
        <w:t>全国社会治理创新</w:t>
      </w:r>
      <w:r>
        <w:rPr>
          <w:rFonts w:hint="eastAsia" w:eastAsia="方正仿宋简体"/>
          <w:sz w:val="32"/>
          <w:szCs w:val="32"/>
          <w:lang w:eastAsia="zh-CN"/>
        </w:rPr>
        <w:t>典范</w:t>
      </w:r>
      <w:r>
        <w:rPr>
          <w:rFonts w:hint="eastAsia" w:eastAsia="方正仿宋简体"/>
          <w:sz w:val="32"/>
          <w:szCs w:val="32"/>
        </w:rPr>
        <w:t>城市”。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90"/>
    <w:rsid w:val="000069AF"/>
    <w:rsid w:val="001A4190"/>
    <w:rsid w:val="002D71F3"/>
    <w:rsid w:val="00364690"/>
    <w:rsid w:val="00490788"/>
    <w:rsid w:val="006111E1"/>
    <w:rsid w:val="00806034"/>
    <w:rsid w:val="0082535C"/>
    <w:rsid w:val="010540BD"/>
    <w:rsid w:val="019B22F2"/>
    <w:rsid w:val="01D17471"/>
    <w:rsid w:val="020429FD"/>
    <w:rsid w:val="03A75956"/>
    <w:rsid w:val="053615ED"/>
    <w:rsid w:val="054C6C0A"/>
    <w:rsid w:val="056448A7"/>
    <w:rsid w:val="060E4DBD"/>
    <w:rsid w:val="07291AAD"/>
    <w:rsid w:val="09A8362D"/>
    <w:rsid w:val="09C141AD"/>
    <w:rsid w:val="0A93781C"/>
    <w:rsid w:val="0AAF05A7"/>
    <w:rsid w:val="0B066B57"/>
    <w:rsid w:val="0B4E4104"/>
    <w:rsid w:val="0CC15692"/>
    <w:rsid w:val="0DE361AF"/>
    <w:rsid w:val="0E6B56FE"/>
    <w:rsid w:val="0EFC3EA1"/>
    <w:rsid w:val="0F5E01A5"/>
    <w:rsid w:val="101216A8"/>
    <w:rsid w:val="122751AB"/>
    <w:rsid w:val="1306295B"/>
    <w:rsid w:val="139832B2"/>
    <w:rsid w:val="13DE0B8F"/>
    <w:rsid w:val="14750FAF"/>
    <w:rsid w:val="148B6003"/>
    <w:rsid w:val="157D5411"/>
    <w:rsid w:val="16053DBF"/>
    <w:rsid w:val="187622E2"/>
    <w:rsid w:val="18D80C3E"/>
    <w:rsid w:val="1902447C"/>
    <w:rsid w:val="1B4E3C79"/>
    <w:rsid w:val="1C807E90"/>
    <w:rsid w:val="1E8A5DD1"/>
    <w:rsid w:val="1F000484"/>
    <w:rsid w:val="1F0A3FD8"/>
    <w:rsid w:val="1F9815E2"/>
    <w:rsid w:val="219665E1"/>
    <w:rsid w:val="219A44AA"/>
    <w:rsid w:val="22516368"/>
    <w:rsid w:val="228F4AB6"/>
    <w:rsid w:val="24F865E5"/>
    <w:rsid w:val="254448C6"/>
    <w:rsid w:val="26875AC7"/>
    <w:rsid w:val="26CD176C"/>
    <w:rsid w:val="26EB6BE0"/>
    <w:rsid w:val="27B667E7"/>
    <w:rsid w:val="27F22163"/>
    <w:rsid w:val="28E81A4B"/>
    <w:rsid w:val="293055E5"/>
    <w:rsid w:val="299B3963"/>
    <w:rsid w:val="2A574B08"/>
    <w:rsid w:val="2BE87169"/>
    <w:rsid w:val="2D705A3E"/>
    <w:rsid w:val="2D7C71AF"/>
    <w:rsid w:val="2D8A765E"/>
    <w:rsid w:val="2E636FC5"/>
    <w:rsid w:val="2E79768E"/>
    <w:rsid w:val="2E836A71"/>
    <w:rsid w:val="2FE05CDC"/>
    <w:rsid w:val="3084793A"/>
    <w:rsid w:val="313367AC"/>
    <w:rsid w:val="31A37C9C"/>
    <w:rsid w:val="32282CA6"/>
    <w:rsid w:val="328D575D"/>
    <w:rsid w:val="33FE1EAE"/>
    <w:rsid w:val="347C1B6F"/>
    <w:rsid w:val="34D40090"/>
    <w:rsid w:val="34EB17F2"/>
    <w:rsid w:val="3543088C"/>
    <w:rsid w:val="365E6E94"/>
    <w:rsid w:val="36CF5616"/>
    <w:rsid w:val="37727262"/>
    <w:rsid w:val="388C4FB7"/>
    <w:rsid w:val="39906402"/>
    <w:rsid w:val="3A001696"/>
    <w:rsid w:val="3A8550A9"/>
    <w:rsid w:val="3ECD0043"/>
    <w:rsid w:val="3EF30A1C"/>
    <w:rsid w:val="3F0A6B11"/>
    <w:rsid w:val="3F695D27"/>
    <w:rsid w:val="3FAA56FB"/>
    <w:rsid w:val="3FD4789A"/>
    <w:rsid w:val="405E05C2"/>
    <w:rsid w:val="415216FD"/>
    <w:rsid w:val="422905DC"/>
    <w:rsid w:val="43A63E6D"/>
    <w:rsid w:val="44FE2306"/>
    <w:rsid w:val="450A69DE"/>
    <w:rsid w:val="453B62A7"/>
    <w:rsid w:val="45626BBC"/>
    <w:rsid w:val="45A77BF5"/>
    <w:rsid w:val="482432A2"/>
    <w:rsid w:val="482D7C3B"/>
    <w:rsid w:val="48C164F8"/>
    <w:rsid w:val="48E4332C"/>
    <w:rsid w:val="498147BA"/>
    <w:rsid w:val="4A144D71"/>
    <w:rsid w:val="4A320796"/>
    <w:rsid w:val="4B71765E"/>
    <w:rsid w:val="4C9F18CD"/>
    <w:rsid w:val="4D6E6076"/>
    <w:rsid w:val="4D837F63"/>
    <w:rsid w:val="4E243EBB"/>
    <w:rsid w:val="4E4938E0"/>
    <w:rsid w:val="4F2E7C3E"/>
    <w:rsid w:val="4F7B4A1B"/>
    <w:rsid w:val="4F9713A0"/>
    <w:rsid w:val="4FCB546D"/>
    <w:rsid w:val="50A945A5"/>
    <w:rsid w:val="50BC6053"/>
    <w:rsid w:val="51D97836"/>
    <w:rsid w:val="53015A54"/>
    <w:rsid w:val="550A13C5"/>
    <w:rsid w:val="552D5C9C"/>
    <w:rsid w:val="55CD2CDF"/>
    <w:rsid w:val="56601125"/>
    <w:rsid w:val="576B3733"/>
    <w:rsid w:val="59D8677F"/>
    <w:rsid w:val="5ADC7256"/>
    <w:rsid w:val="5B3728E6"/>
    <w:rsid w:val="5C1E29AD"/>
    <w:rsid w:val="5C31614D"/>
    <w:rsid w:val="5C3658C7"/>
    <w:rsid w:val="5C660094"/>
    <w:rsid w:val="5C8A5D65"/>
    <w:rsid w:val="5D26392E"/>
    <w:rsid w:val="5DF63BC3"/>
    <w:rsid w:val="5E092CE0"/>
    <w:rsid w:val="5EAF1CFE"/>
    <w:rsid w:val="5EF049E5"/>
    <w:rsid w:val="5F0E48C5"/>
    <w:rsid w:val="5FA40BC8"/>
    <w:rsid w:val="62E945F4"/>
    <w:rsid w:val="666527E9"/>
    <w:rsid w:val="666732CD"/>
    <w:rsid w:val="66957CD8"/>
    <w:rsid w:val="677E0F81"/>
    <w:rsid w:val="67A61A07"/>
    <w:rsid w:val="67A73AB5"/>
    <w:rsid w:val="67C5771F"/>
    <w:rsid w:val="67D17379"/>
    <w:rsid w:val="68605664"/>
    <w:rsid w:val="69A511D4"/>
    <w:rsid w:val="6A96755A"/>
    <w:rsid w:val="6B896FD9"/>
    <w:rsid w:val="6B98096F"/>
    <w:rsid w:val="6BAC5BA3"/>
    <w:rsid w:val="6D102FBD"/>
    <w:rsid w:val="6F9E70DD"/>
    <w:rsid w:val="70937510"/>
    <w:rsid w:val="70E23DA9"/>
    <w:rsid w:val="71466F3F"/>
    <w:rsid w:val="724C5024"/>
    <w:rsid w:val="72822895"/>
    <w:rsid w:val="74C939C3"/>
    <w:rsid w:val="77436999"/>
    <w:rsid w:val="78767A4E"/>
    <w:rsid w:val="78C22684"/>
    <w:rsid w:val="78CB2007"/>
    <w:rsid w:val="79AC55C7"/>
    <w:rsid w:val="79EA561E"/>
    <w:rsid w:val="79FF59C7"/>
    <w:rsid w:val="7A080913"/>
    <w:rsid w:val="7A3F2953"/>
    <w:rsid w:val="7AEF5DB7"/>
    <w:rsid w:val="7D9E7FF2"/>
    <w:rsid w:val="7F0032CB"/>
    <w:rsid w:val="7F2653D8"/>
    <w:rsid w:val="7FA47C39"/>
    <w:rsid w:val="7FED4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Pages>
  <Words>209</Words>
  <Characters>1197</Characters>
  <Lines>9</Lines>
  <Paragraphs>2</Paragraphs>
  <TotalTime>14</TotalTime>
  <ScaleCrop>false</ScaleCrop>
  <LinksUpToDate>false</LinksUpToDate>
  <CharactersWithSpaces>1404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2019-04-12T09:25:00Z</dcterms:created>
  <dc:creator>人才管理科</dc:creator>
  <cp:lastModifiedBy>云淡风轻</cp:lastModifiedBy>
  <cp:lastPrinted>2020-11-11T09:14:00Z</cp:lastPrinted>
  <dcterms:modified xsi:type="dcterms:W3CDTF">2021-01-22T02:12:50Z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